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C" w:rsidRPr="00447594" w:rsidRDefault="00447594" w:rsidP="00447594">
      <w:pPr>
        <w:jc w:val="center"/>
        <w:rPr>
          <w:b/>
        </w:rPr>
      </w:pPr>
      <w:r w:rsidRPr="00447594">
        <w:rPr>
          <w:b/>
        </w:rPr>
        <w:t xml:space="preserve">TAPESTRY RECOMMENDED </w:t>
      </w:r>
      <w:r w:rsidR="007F3670" w:rsidRPr="00447594">
        <w:rPr>
          <w:b/>
        </w:rPr>
        <w:t>RESOURCES</w:t>
      </w:r>
    </w:p>
    <w:p w:rsidR="007F3670" w:rsidRDefault="007F3670"/>
    <w:p w:rsidR="003F041F" w:rsidRDefault="003F041F"/>
    <w:p w:rsidR="007F3670" w:rsidRDefault="007F3670"/>
    <w:p w:rsidR="007F3670" w:rsidRPr="003F041F" w:rsidRDefault="003F041F">
      <w:pPr>
        <w:rPr>
          <w:b/>
        </w:rPr>
      </w:pPr>
      <w:r w:rsidRPr="003F041F">
        <w:rPr>
          <w:b/>
          <w:sz w:val="32"/>
          <w:szCs w:val="32"/>
          <w:u w:val="single"/>
        </w:rPr>
        <w:t>WHITE FRAGILITY</w:t>
      </w:r>
      <w:r w:rsidRPr="003F041F">
        <w:rPr>
          <w:b/>
          <w:u w:val="single"/>
        </w:rPr>
        <w:t xml:space="preserve">  </w:t>
      </w:r>
      <w:r w:rsidRPr="003F041F">
        <w:rPr>
          <w:b/>
        </w:rPr>
        <w:t xml:space="preserve"> By Dr.  Robin </w:t>
      </w:r>
      <w:proofErr w:type="spellStart"/>
      <w:r w:rsidRPr="003F041F">
        <w:rPr>
          <w:b/>
        </w:rPr>
        <w:t>Diangelo</w:t>
      </w:r>
      <w:proofErr w:type="spellEnd"/>
      <w:r w:rsidRPr="003F041F">
        <w:rPr>
          <w:b/>
        </w:rPr>
        <w:t xml:space="preserve"> </w:t>
      </w:r>
    </w:p>
    <w:p w:rsidR="001C165D" w:rsidRDefault="001C165D"/>
    <w:p w:rsidR="001C165D" w:rsidRPr="001C165D" w:rsidRDefault="001C165D">
      <w:pPr>
        <w:rPr>
          <w:sz w:val="24"/>
          <w:szCs w:val="24"/>
        </w:rPr>
      </w:pPr>
      <w:r w:rsidRPr="001C165D">
        <w:rPr>
          <w:rStyle w:val="Emphasis"/>
          <w:color w:val="222222"/>
          <w:sz w:val="24"/>
          <w:szCs w:val="24"/>
          <w:shd w:val="clear" w:color="auto" w:fill="FFFFFF"/>
        </w:rPr>
        <w:t>White Fragility: Why It's So Hard for White People to Talk About Racism, </w:t>
      </w:r>
      <w:r w:rsidRPr="001C165D">
        <w:rPr>
          <w:color w:val="222222"/>
          <w:sz w:val="24"/>
          <w:szCs w:val="24"/>
          <w:shd w:val="clear" w:color="auto" w:fill="FFFFFF"/>
        </w:rPr>
        <w:t>coined the term White Fragility in 2011. Dr. DiAngelo defines White Fragility as: "a state in which even a minimum amount of racial stress becomes intolerable, triggering a range of defensive moves. These moves include the outward display of emotions such as anger, fear, and guilt, and behaviors such as argumentation, silence, and leaving the stress-inducing situation. These behaviors, in turn, function to reinstate white racial equilibrium and prevent any meaningful</w:t>
      </w:r>
      <w:r w:rsidR="00447594">
        <w:rPr>
          <w:color w:val="222222"/>
          <w:sz w:val="24"/>
          <w:szCs w:val="24"/>
          <w:shd w:val="clear" w:color="auto" w:fill="FFFFFF"/>
        </w:rPr>
        <w:t xml:space="preserve"> cross-racial dialogue." Her</w:t>
      </w:r>
      <w:r w:rsidRPr="001C165D">
        <w:rPr>
          <w:color w:val="222222"/>
          <w:sz w:val="24"/>
          <w:szCs w:val="24"/>
          <w:shd w:val="clear" w:color="auto" w:fill="FFFFFF"/>
        </w:rPr>
        <w:t xml:space="preserve"> book breaks down the dynamics of White Fragility, and how we might build our capacity in the on-going work towards racial justice</w:t>
      </w:r>
    </w:p>
    <w:p w:rsidR="007F3670" w:rsidRDefault="007F3670"/>
    <w:p w:rsidR="001C165D" w:rsidRPr="001C165D" w:rsidRDefault="001C165D" w:rsidP="001C165D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>
        <w:t xml:space="preserve">Free Reading Guide for Group Study </w:t>
      </w:r>
      <w:r w:rsidRPr="001C165D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C165D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"https://robindiangelo.com/2018site/wp-content/uploads/2019/01/WhiteFragilityReadingGroupGuide.pdf" </w:instrText>
      </w:r>
      <w:r w:rsidRPr="001C165D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1C165D" w:rsidRPr="001C165D" w:rsidRDefault="001C165D" w:rsidP="001C165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C165D">
        <w:rPr>
          <w:rFonts w:ascii="Arial" w:eastAsia="Times New Roman" w:hAnsi="Arial" w:cs="Arial"/>
          <w:color w:val="006621"/>
          <w:sz w:val="24"/>
          <w:szCs w:val="24"/>
          <w:u w:val="single"/>
        </w:rPr>
        <w:t>https://robindiangelo.com/2018site/wp.../01/WhiteFragilityReadingGroupGuide.pdf</w:t>
      </w:r>
    </w:p>
    <w:p w:rsidR="001C165D" w:rsidRPr="001C165D" w:rsidRDefault="001C165D" w:rsidP="001C165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C165D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875EFD" w:rsidRDefault="00875EFD"/>
    <w:p w:rsidR="00875EFD" w:rsidRDefault="00875EFD" w:rsidP="00875EFD">
      <w:r>
        <w:t>Dr</w:t>
      </w:r>
      <w:r w:rsidR="00447594">
        <w:t>.</w:t>
      </w:r>
      <w:r>
        <w:t xml:space="preserve"> Robin DiAngelo discusses ‘White Fragility</w:t>
      </w:r>
      <w:proofErr w:type="gramStart"/>
      <w:r>
        <w:t>’  (</w:t>
      </w:r>
      <w:proofErr w:type="gramEnd"/>
      <w:r>
        <w:t>1hr 28 min)</w:t>
      </w:r>
    </w:p>
    <w:p w:rsidR="00875EFD" w:rsidRDefault="001E12D7" w:rsidP="00875EFD">
      <w:hyperlink r:id="rId5" w:history="1">
        <w:r w:rsidR="00875EFD">
          <w:rPr>
            <w:rStyle w:val="Hyperlink"/>
          </w:rPr>
          <w:t>https://www.youtube.com/watch?v=45ey4jgoxeU&amp;t=3409s</w:t>
        </w:r>
      </w:hyperlink>
    </w:p>
    <w:p w:rsidR="00875EFD" w:rsidRDefault="00875EFD" w:rsidP="00875EFD"/>
    <w:p w:rsidR="00875EFD" w:rsidRDefault="00875EFD" w:rsidP="00875EFD"/>
    <w:p w:rsidR="00875EFD" w:rsidRDefault="001C165D" w:rsidP="00875EFD">
      <w:pPr>
        <w:rPr>
          <w:u w:val="single"/>
        </w:rPr>
      </w:pPr>
      <w:r w:rsidRPr="001C165D">
        <w:rPr>
          <w:u w:val="single"/>
        </w:rPr>
        <w:t xml:space="preserve">Teaching While White   </w:t>
      </w:r>
    </w:p>
    <w:p w:rsidR="001C165D" w:rsidRPr="00447594" w:rsidRDefault="001C165D" w:rsidP="001C165D">
      <w:pPr>
        <w:rPr>
          <w:sz w:val="24"/>
          <w:szCs w:val="24"/>
          <w:shd w:val="clear" w:color="auto" w:fill="FFFFFF"/>
        </w:rPr>
      </w:pPr>
      <w:r w:rsidRPr="00447594">
        <w:rPr>
          <w:sz w:val="24"/>
          <w:szCs w:val="24"/>
          <w:shd w:val="clear" w:color="auto" w:fill="FFFFFF"/>
        </w:rPr>
        <w:t xml:space="preserve">In our podcast, “White Fragility, Part II,” we explore some of the ways white fragility — that deep anxiety </w:t>
      </w:r>
      <w:proofErr w:type="gramStart"/>
      <w:r w:rsidRPr="00447594">
        <w:rPr>
          <w:sz w:val="24"/>
          <w:szCs w:val="24"/>
          <w:shd w:val="clear" w:color="auto" w:fill="FFFFFF"/>
        </w:rPr>
        <w:t>most white</w:t>
      </w:r>
      <w:proofErr w:type="gramEnd"/>
      <w:r w:rsidRPr="00447594">
        <w:rPr>
          <w:sz w:val="24"/>
          <w:szCs w:val="24"/>
          <w:shd w:val="clear" w:color="auto" w:fill="FFFFFF"/>
        </w:rPr>
        <w:t xml:space="preserve"> people experience when facing any kind of racial stress — undermines the ability of white educators to talk about race with their students or hold conversations among colleagues about teaching students well and fairly across race.</w:t>
      </w:r>
    </w:p>
    <w:p w:rsidR="001C165D" w:rsidRDefault="001C165D" w:rsidP="001C165D">
      <w:pPr>
        <w:rPr>
          <w:sz w:val="24"/>
          <w:szCs w:val="24"/>
          <w:shd w:val="clear" w:color="auto" w:fill="FFFFFF"/>
        </w:rPr>
      </w:pPr>
    </w:p>
    <w:p w:rsidR="00447594" w:rsidRDefault="00447594" w:rsidP="001C165D">
      <w:pPr>
        <w:rPr>
          <w:sz w:val="24"/>
          <w:szCs w:val="24"/>
          <w:shd w:val="clear" w:color="auto" w:fill="FFFFFF"/>
        </w:rPr>
      </w:pPr>
    </w:p>
    <w:p w:rsidR="001E12D7" w:rsidRDefault="001E12D7" w:rsidP="001C165D">
      <w:pPr>
        <w:rPr>
          <w:sz w:val="24"/>
          <w:szCs w:val="24"/>
          <w:shd w:val="clear" w:color="auto" w:fill="FFFFFF"/>
        </w:rPr>
      </w:pPr>
    </w:p>
    <w:p w:rsidR="001E12D7" w:rsidRDefault="001E12D7" w:rsidP="001C165D">
      <w:pPr>
        <w:rPr>
          <w:sz w:val="24"/>
          <w:szCs w:val="24"/>
          <w:shd w:val="clear" w:color="auto" w:fill="FFFFFF"/>
        </w:rPr>
      </w:pPr>
    </w:p>
    <w:p w:rsidR="003F041F" w:rsidRDefault="003F041F" w:rsidP="001C165D">
      <w:pPr>
        <w:rPr>
          <w:sz w:val="24"/>
          <w:szCs w:val="24"/>
          <w:shd w:val="clear" w:color="auto" w:fill="FFFFFF"/>
        </w:rPr>
      </w:pPr>
    </w:p>
    <w:p w:rsidR="00447594" w:rsidRPr="003F041F" w:rsidRDefault="003F041F" w:rsidP="001C165D">
      <w:pPr>
        <w:rPr>
          <w:b/>
          <w:sz w:val="32"/>
          <w:szCs w:val="32"/>
          <w:shd w:val="clear" w:color="auto" w:fill="FFFFFF"/>
        </w:rPr>
      </w:pPr>
      <w:r w:rsidRPr="003F041F">
        <w:rPr>
          <w:b/>
          <w:noProof/>
          <w:sz w:val="32"/>
          <w:szCs w:val="32"/>
        </w:rPr>
        <w:t xml:space="preserve">BREAD FOR THE WORLD INSTITUDE </w:t>
      </w:r>
    </w:p>
    <w:p w:rsidR="00447594" w:rsidRPr="00447594" w:rsidRDefault="003F041F" w:rsidP="001C165D">
      <w:pPr>
        <w:rPr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90C033" wp14:editId="052A188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46425" cy="1530350"/>
            <wp:effectExtent l="0" t="0" r="0" b="0"/>
            <wp:wrapTight wrapText="bothSides">
              <wp:wrapPolygon edited="0">
                <wp:start x="0" y="0"/>
                <wp:lineTo x="0" y="21241"/>
                <wp:lineTo x="21447" y="21241"/>
                <wp:lineTo x="21447" y="0"/>
                <wp:lineTo x="0" y="0"/>
              </wp:wrapPolygon>
            </wp:wrapTight>
            <wp:docPr id="2" name="Picture 2" descr="http://d1w64so4kzmym9.cloudfront.net/institute/report/racial-wealth-gap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w64so4kzmym9.cloudfront.net/institute/report/racial-wealth-gap-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65D" w:rsidRDefault="003F041F" w:rsidP="001C165D">
      <w:pPr>
        <w:rPr>
          <w:rFonts w:ascii="Unna" w:hAnsi="Unna"/>
          <w:sz w:val="36"/>
          <w:szCs w:val="36"/>
          <w:shd w:val="clear" w:color="auto" w:fill="FFFFFF"/>
        </w:rPr>
      </w:pPr>
      <w:r>
        <w:rPr>
          <w:rFonts w:ascii="Unna" w:hAnsi="Unna"/>
          <w:sz w:val="36"/>
          <w:szCs w:val="36"/>
          <w:shd w:val="clear" w:color="auto" w:fill="FFFFFF"/>
        </w:rPr>
        <w:t xml:space="preserve">Racial Wealth Gap Simulation </w:t>
      </w:r>
    </w:p>
    <w:p w:rsidR="003F041F" w:rsidRDefault="003F041F" w:rsidP="001C165D">
      <w:pPr>
        <w:rPr>
          <w:rFonts w:ascii="Unna" w:hAnsi="Unna"/>
          <w:sz w:val="36"/>
          <w:szCs w:val="36"/>
          <w:shd w:val="clear" w:color="auto" w:fill="FFFFFF"/>
        </w:rPr>
      </w:pPr>
    </w:p>
    <w:p w:rsidR="003F041F" w:rsidRPr="003F041F" w:rsidRDefault="003F041F" w:rsidP="003F041F">
      <w:pPr>
        <w:shd w:val="clear" w:color="auto" w:fill="FFFFFF"/>
        <w:spacing w:before="150" w:after="450" w:line="375" w:lineRule="atLeast"/>
        <w:outlineLvl w:val="3"/>
        <w:rPr>
          <w:rFonts w:ascii="Gotham B" w:eastAsia="Times New Roman" w:hAnsi="Gotham B" w:cs="Times New Roman"/>
          <w:b/>
          <w:bCs/>
          <w:color w:val="000000"/>
          <w:sz w:val="34"/>
          <w:szCs w:val="34"/>
        </w:rPr>
      </w:pPr>
      <w:r w:rsidRPr="003F041F">
        <w:rPr>
          <w:rFonts w:ascii="Gotham B" w:eastAsia="Times New Roman" w:hAnsi="Gotham B" w:cs="Times New Roman"/>
          <w:b/>
          <w:bCs/>
          <w:color w:val="000000"/>
          <w:sz w:val="34"/>
          <w:szCs w:val="34"/>
        </w:rPr>
        <w:t>What is the Racial Wealth Gap Learning Simulation?</w:t>
      </w:r>
    </w:p>
    <w:p w:rsidR="003F041F" w:rsidRDefault="003F041F" w:rsidP="003F041F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3F041F">
        <w:rPr>
          <w:rFonts w:ascii="Helvetica" w:eastAsia="Times New Roman" w:hAnsi="Helvetica" w:cs="Times New Roman"/>
          <w:b/>
          <w:bCs/>
          <w:caps/>
          <w:color w:val="000000"/>
          <w:sz w:val="26"/>
          <w:szCs w:val="26"/>
        </w:rPr>
        <w:t>THE SIMULATION IS</w:t>
      </w:r>
      <w:r w:rsidRPr="003F041F">
        <w:rPr>
          <w:rFonts w:ascii="Helvetica" w:eastAsia="Times New Roman" w:hAnsi="Helvetica" w:cs="Times New Roman"/>
          <w:color w:val="333333"/>
          <w:sz w:val="26"/>
          <w:szCs w:val="26"/>
        </w:rPr>
        <w:t> an interactive tool that helps people understand the connections among racial equity, hunger, poverty, and wealth. It is a good first step for people unaware of structural inequality, a support tool for those who want a deeper understanding of structural inequality, and a source of information for experts who want to know the quantifiable economic impact of each policy that has widened today’s racial hunger, income, and wealth divides.</w:t>
      </w:r>
    </w:p>
    <w:p w:rsidR="003F041F" w:rsidRPr="003F041F" w:rsidRDefault="003F041F" w:rsidP="003F041F">
      <w:pPr>
        <w:shd w:val="clear" w:color="auto" w:fill="FFFFFF"/>
        <w:spacing w:after="150"/>
        <w:rPr>
          <w:rFonts w:ascii="Helvetica" w:eastAsia="Times New Roman" w:hAnsi="Helvetica" w:cs="Times New Roman"/>
          <w:color w:val="2E74B5" w:themeColor="accent1" w:themeShade="BF"/>
          <w:sz w:val="26"/>
          <w:szCs w:val="26"/>
          <w:u w:val="single"/>
        </w:rPr>
      </w:pPr>
      <w:r w:rsidRPr="003F041F">
        <w:rPr>
          <w:rFonts w:ascii="Helvetica" w:eastAsia="Times New Roman" w:hAnsi="Helvetica" w:cs="Times New Roman"/>
          <w:color w:val="2E74B5" w:themeColor="accent1" w:themeShade="BF"/>
          <w:sz w:val="26"/>
          <w:szCs w:val="26"/>
          <w:u w:val="single"/>
        </w:rPr>
        <w:t>https://www.bread.org/library/racial-wealth-gap-learning-simulation</w:t>
      </w:r>
    </w:p>
    <w:p w:rsidR="003F041F" w:rsidRDefault="003F041F" w:rsidP="003F041F">
      <w:pPr>
        <w:pStyle w:val="Heading3"/>
        <w:shd w:val="clear" w:color="auto" w:fill="FFFFFF"/>
        <w:spacing w:before="300" w:after="150" w:line="330" w:lineRule="atLeast"/>
        <w:rPr>
          <w:rFonts w:ascii="Gotham B" w:hAnsi="Gotham B"/>
          <w:caps/>
          <w:color w:val="443636"/>
          <w:spacing w:val="15"/>
        </w:rPr>
      </w:pPr>
      <w:r>
        <w:rPr>
          <w:rFonts w:ascii="Gotham B" w:hAnsi="Gotham B"/>
          <w:caps/>
          <w:color w:val="443636"/>
          <w:spacing w:val="15"/>
        </w:rPr>
        <w:t>DOWNLOAD SIMULATION RESOURCES</w:t>
      </w:r>
    </w:p>
    <w:p w:rsidR="003F041F" w:rsidRDefault="001E12D7" w:rsidP="003F041F">
      <w:pPr>
        <w:pStyle w:val="NormalWeb"/>
        <w:shd w:val="clear" w:color="auto" w:fill="FFFFFF"/>
        <w:spacing w:before="0" w:beforeAutospacing="0" w:after="150" w:afterAutospacing="0"/>
        <w:ind w:left="180"/>
        <w:rPr>
          <w:rFonts w:ascii="Helvetica" w:hAnsi="Helvetica"/>
          <w:color w:val="333333"/>
          <w:sz w:val="26"/>
          <w:szCs w:val="26"/>
        </w:rPr>
      </w:pPr>
      <w:hyperlink r:id="rId7" w:history="1">
        <w:r w:rsidR="003F041F">
          <w:rPr>
            <w:rStyle w:val="Hyperlink"/>
            <w:rFonts w:ascii="Helvetica" w:hAnsi="Helvetica"/>
            <w:color w:val="DF7C06"/>
            <w:sz w:val="26"/>
            <w:szCs w:val="26"/>
          </w:rPr>
          <w:t>Simulation Print Kit</w:t>
        </w:r>
      </w:hyperlink>
    </w:p>
    <w:p w:rsidR="003F041F" w:rsidRDefault="001E12D7" w:rsidP="003F041F">
      <w:pPr>
        <w:pStyle w:val="NormalWeb"/>
        <w:shd w:val="clear" w:color="auto" w:fill="FFFFFF"/>
        <w:spacing w:before="0" w:beforeAutospacing="0" w:after="150" w:afterAutospacing="0"/>
        <w:ind w:left="180"/>
        <w:rPr>
          <w:rFonts w:ascii="Helvetica" w:hAnsi="Helvetica"/>
          <w:color w:val="333333"/>
          <w:sz w:val="26"/>
          <w:szCs w:val="26"/>
        </w:rPr>
      </w:pPr>
      <w:hyperlink r:id="rId8" w:history="1">
        <w:r w:rsidR="003F041F">
          <w:rPr>
            <w:rStyle w:val="Hyperlink"/>
            <w:rFonts w:ascii="Helvetica" w:hAnsi="Helvetica"/>
            <w:color w:val="DF7C06"/>
            <w:sz w:val="26"/>
            <w:szCs w:val="26"/>
          </w:rPr>
          <w:t>Facilitator's Guide</w:t>
        </w:r>
      </w:hyperlink>
    </w:p>
    <w:p w:rsidR="003F041F" w:rsidRDefault="001E12D7" w:rsidP="003F041F">
      <w:pPr>
        <w:pStyle w:val="NormalWeb"/>
        <w:shd w:val="clear" w:color="auto" w:fill="FFFFFF"/>
        <w:spacing w:before="0" w:beforeAutospacing="0" w:after="150" w:afterAutospacing="0"/>
        <w:ind w:left="180"/>
        <w:rPr>
          <w:rFonts w:ascii="Helvetica" w:hAnsi="Helvetica"/>
          <w:color w:val="333333"/>
          <w:sz w:val="26"/>
          <w:szCs w:val="26"/>
        </w:rPr>
      </w:pPr>
      <w:hyperlink r:id="rId9" w:history="1">
        <w:r w:rsidR="003F041F">
          <w:rPr>
            <w:rStyle w:val="Hyperlink"/>
            <w:rFonts w:ascii="Helvetica" w:hAnsi="Helvetica"/>
            <w:color w:val="DF7C06"/>
            <w:sz w:val="26"/>
            <w:szCs w:val="26"/>
          </w:rPr>
          <w:t>Policy Packet</w:t>
        </w:r>
      </w:hyperlink>
    </w:p>
    <w:p w:rsidR="003F041F" w:rsidRDefault="001E12D7" w:rsidP="003F041F">
      <w:pPr>
        <w:pStyle w:val="NormalWeb"/>
        <w:shd w:val="clear" w:color="auto" w:fill="FFFFFF"/>
        <w:spacing w:before="0" w:beforeAutospacing="0" w:after="150" w:afterAutospacing="0"/>
        <w:ind w:left="180"/>
        <w:rPr>
          <w:rFonts w:ascii="Helvetica" w:hAnsi="Helvetica"/>
          <w:color w:val="333333"/>
          <w:sz w:val="26"/>
          <w:szCs w:val="26"/>
        </w:rPr>
      </w:pPr>
      <w:hyperlink r:id="rId10" w:history="1">
        <w:r w:rsidR="003F041F">
          <w:rPr>
            <w:rStyle w:val="Hyperlink"/>
            <w:rFonts w:ascii="Helvetica" w:hAnsi="Helvetica"/>
            <w:color w:val="DF7C06"/>
            <w:sz w:val="26"/>
            <w:szCs w:val="26"/>
          </w:rPr>
          <w:t>Biblical Activity Sheet</w:t>
        </w:r>
      </w:hyperlink>
    </w:p>
    <w:p w:rsidR="003F041F" w:rsidRDefault="001E12D7" w:rsidP="003F041F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Helvetica" w:hAnsi="Helvetica"/>
          <w:color w:val="333333"/>
          <w:sz w:val="26"/>
          <w:szCs w:val="26"/>
        </w:rPr>
      </w:pPr>
      <w:hyperlink r:id="rId11" w:history="1">
        <w:r w:rsidR="003F041F">
          <w:rPr>
            <w:rStyle w:val="Hyperlink"/>
            <w:rFonts w:ascii="Helvetica" w:hAnsi="Helvetica"/>
            <w:color w:val="DF7C06"/>
            <w:sz w:val="26"/>
            <w:szCs w:val="26"/>
          </w:rPr>
          <w:t>PowerPoint with talking points</w:t>
        </w:r>
      </w:hyperlink>
    </w:p>
    <w:p w:rsidR="003F041F" w:rsidRDefault="003F041F" w:rsidP="003F041F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Helvetica" w:hAnsi="Helvetica"/>
          <w:color w:val="333333"/>
          <w:sz w:val="26"/>
          <w:szCs w:val="26"/>
        </w:rPr>
      </w:pPr>
    </w:p>
    <w:p w:rsidR="003F041F" w:rsidRDefault="003F041F" w:rsidP="003F041F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Helvetica" w:hAnsi="Helvetica"/>
          <w:color w:val="333333"/>
          <w:sz w:val="26"/>
          <w:szCs w:val="26"/>
        </w:rPr>
      </w:pPr>
      <w:bookmarkStart w:id="0" w:name="_GoBack"/>
      <w:bookmarkEnd w:id="0"/>
    </w:p>
    <w:sectPr w:rsidR="003F041F" w:rsidSect="00447594">
      <w:pgSz w:w="12240" w:h="20160" w:code="5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Gotham 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929"/>
    <w:multiLevelType w:val="multilevel"/>
    <w:tmpl w:val="1E4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11F30"/>
    <w:multiLevelType w:val="multilevel"/>
    <w:tmpl w:val="3DB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C3F7B"/>
    <w:multiLevelType w:val="multilevel"/>
    <w:tmpl w:val="3504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B2FA7"/>
    <w:multiLevelType w:val="multilevel"/>
    <w:tmpl w:val="C57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B3DE4"/>
    <w:multiLevelType w:val="multilevel"/>
    <w:tmpl w:val="127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0C8"/>
    <w:multiLevelType w:val="multilevel"/>
    <w:tmpl w:val="3062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B05108"/>
    <w:multiLevelType w:val="multilevel"/>
    <w:tmpl w:val="B27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0"/>
    <w:rsid w:val="000A66C7"/>
    <w:rsid w:val="001C165D"/>
    <w:rsid w:val="001E12D7"/>
    <w:rsid w:val="002E190C"/>
    <w:rsid w:val="003F041F"/>
    <w:rsid w:val="00447594"/>
    <w:rsid w:val="00564A61"/>
    <w:rsid w:val="007F3670"/>
    <w:rsid w:val="008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C9A"/>
  <w15:chartTrackingRefBased/>
  <w15:docId w15:val="{64CD2DAD-4A37-4840-90B6-264631D5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ahoma"/>
        <w:sz w:val="28"/>
        <w:szCs w:val="28"/>
        <w:lang w:val="en-US" w:eastAsia="en-US" w:bidi="ar-SA"/>
      </w:rPr>
    </w:rPrDefault>
    <w:pPrDefault>
      <w:pPr>
        <w:spacing w:before="90" w:after="144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4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4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F041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A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EF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C165D"/>
    <w:rPr>
      <w:i/>
      <w:iCs/>
    </w:rPr>
  </w:style>
  <w:style w:type="character" w:styleId="Emphasis">
    <w:name w:val="Emphasis"/>
    <w:basedOn w:val="DefaultParagraphFont"/>
    <w:uiPriority w:val="20"/>
    <w:qFormat/>
    <w:rsid w:val="001C16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F04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4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-in-phrase">
    <w:name w:val="lead-in-phrase"/>
    <w:basedOn w:val="DefaultParagraphFont"/>
    <w:rsid w:val="003F041F"/>
  </w:style>
  <w:style w:type="character" w:customStyle="1" w:styleId="Heading3Char">
    <w:name w:val="Heading 3 Char"/>
    <w:basedOn w:val="DefaultParagraphFont"/>
    <w:link w:val="Heading3"/>
    <w:uiPriority w:val="9"/>
    <w:semiHidden/>
    <w:rsid w:val="003F04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A6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8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4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005BAA"/>
                                        <w:left w:val="single" w:sz="6" w:space="11" w:color="005BAA"/>
                                        <w:bottom w:val="single" w:sz="6" w:space="11" w:color="005BAA"/>
                                        <w:right w:val="single" w:sz="6" w:space="11" w:color="005BAA"/>
                                      </w:divBdr>
                                      <w:divsChild>
                                        <w:div w:id="9996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6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005BAA"/>
                                        <w:left w:val="single" w:sz="6" w:space="11" w:color="005BAA"/>
                                        <w:bottom w:val="single" w:sz="6" w:space="11" w:color="005BAA"/>
                                        <w:right w:val="single" w:sz="6" w:space="11" w:color="005BAA"/>
                                      </w:divBdr>
                                      <w:divsChild>
                                        <w:div w:id="81252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8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005BAA"/>
                                        <w:left w:val="single" w:sz="6" w:space="11" w:color="005BAA"/>
                                        <w:bottom w:val="single" w:sz="6" w:space="11" w:color="005BAA"/>
                                        <w:right w:val="single" w:sz="6" w:space="11" w:color="005BAA"/>
                                      </w:divBdr>
                                      <w:divsChild>
                                        <w:div w:id="18146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191">
          <w:marLeft w:val="150"/>
          <w:marRight w:val="0"/>
          <w:marTop w:val="300"/>
          <w:marBottom w:val="300"/>
          <w:divBdr>
            <w:top w:val="none" w:sz="0" w:space="0" w:color="auto"/>
            <w:left w:val="single" w:sz="36" w:space="6" w:color="EFEFE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bread.org/institute/simulation/Racial-Wealth-Gap-Facilitator-Gu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bread.org/institute/simulation/Racial-Wealth-Gap-Print-Ki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les.bread.org/institute/simulation/Racial-Wealth-Gap-PowerPoint-with-Talking-Points.pptx" TargetMode="External"/><Relationship Id="rId5" Type="http://schemas.openxmlformats.org/officeDocument/2006/relationships/hyperlink" Target="https://www.youtube.com/watch?v=45ey4jgoxeU&amp;t=3409s" TargetMode="External"/><Relationship Id="rId10" Type="http://schemas.openxmlformats.org/officeDocument/2006/relationships/hyperlink" Target="http://files.bread.org/institute/simulation/Racial-Wealth-Gap-Biblical-Study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bread.org/institute/simulation/Racial-Wealth-Gap-Policy-Pack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4</cp:revision>
  <dcterms:created xsi:type="dcterms:W3CDTF">2019-05-21T15:26:00Z</dcterms:created>
  <dcterms:modified xsi:type="dcterms:W3CDTF">2019-05-21T17:18:00Z</dcterms:modified>
</cp:coreProperties>
</file>